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hint="eastAsia"/>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BD3E28">
        <w:rPr>
          <w:rFonts w:cs="Arial"/>
          <w:sz w:val="20"/>
        </w:rPr>
        <w:t>6</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bookmarkStart w:id="2" w:name="_GoBack"/>
      <w:bookmarkEnd w:id="2"/>
      <w:r w:rsidR="006E7E6F">
        <w:rPr>
          <w:rFonts w:eastAsia="宋体"/>
          <w:lang w:eastAsia="zh-CN"/>
        </w:rPr>
        <w:t xml:space="preserve">  </w:t>
      </w:r>
      <w:r w:rsidR="00AE16DB">
        <w:rPr>
          <w:rFonts w:eastAsia="宋体"/>
          <w:lang w:eastAsia="zh-CN"/>
        </w:rPr>
        <w:t xml:space="preserve"> </w:t>
      </w:r>
      <w:r w:rsidR="00307C7C" w:rsidRPr="00307C7C">
        <w:t>R4-2010810</w:t>
      </w:r>
    </w:p>
    <w:p w:rsidR="00675C27" w:rsidRPr="00444A16" w:rsidRDefault="00BD3E28" w:rsidP="00F71A33">
      <w:pPr>
        <w:pStyle w:val="a1"/>
        <w:rPr>
          <w:rFonts w:eastAsia="宋体" w:hint="eastAsia"/>
          <w:lang w:eastAsia="zh-CN"/>
        </w:rPr>
      </w:pPr>
      <w:r w:rsidRPr="00BD3E28">
        <w:rPr>
          <w:rFonts w:eastAsia="宋体"/>
          <w:lang w:eastAsia="zh-CN"/>
        </w:rPr>
        <w:t>Electronic Meeting, 17-28 Aug., 2020</w:t>
      </w:r>
    </w:p>
    <w:p w:rsidR="00F71A33" w:rsidRPr="00F71A33" w:rsidRDefault="00F71A33" w:rsidP="00F71A33">
      <w:pPr>
        <w:pStyle w:val="a1"/>
        <w:rPr>
          <w:rFonts w:eastAsia="宋体" w:hint="eastAsia"/>
          <w:lang w:eastAsia="zh-CN"/>
        </w:rPr>
      </w:pPr>
    </w:p>
    <w:p w:rsidR="00911C40" w:rsidRPr="00F26092" w:rsidRDefault="00911C40" w:rsidP="00911C40">
      <w:pPr>
        <w:tabs>
          <w:tab w:val="left" w:pos="1985"/>
        </w:tabs>
        <w:jc w:val="both"/>
        <w:rPr>
          <w:rFonts w:ascii="Arial" w:hAnsi="Arial" w:cs="Arial" w:hint="eastAsia"/>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Hisilicon</w:t>
      </w:r>
    </w:p>
    <w:p w:rsidR="00911C40" w:rsidRPr="003044DD" w:rsidRDefault="00911C40" w:rsidP="00911C40">
      <w:pPr>
        <w:ind w:left="1985" w:hanging="1985"/>
        <w:rPr>
          <w:rFonts w:ascii="Arial" w:hAnsi="Arial" w:cs="Arial" w:hint="eastAsia"/>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67C80" w:rsidRPr="00967C80">
        <w:rPr>
          <w:rFonts w:ascii="Arial" w:hAnsi="Arial" w:cs="Arial"/>
          <w:sz w:val="22"/>
        </w:rPr>
        <w:t xml:space="preserve">On UL MIMO </w:t>
      </w:r>
      <w:proofErr w:type="spellStart"/>
      <w:proofErr w:type="gramStart"/>
      <w:r w:rsidR="00967C80" w:rsidRPr="00967C80">
        <w:rPr>
          <w:rFonts w:ascii="Arial" w:hAnsi="Arial" w:cs="Arial"/>
          <w:sz w:val="22"/>
        </w:rPr>
        <w:t>Tx</w:t>
      </w:r>
      <w:proofErr w:type="spellEnd"/>
      <w:proofErr w:type="gramEnd"/>
      <w:r w:rsidR="00967C80" w:rsidRPr="00967C80">
        <w:rPr>
          <w:rFonts w:ascii="Arial" w:hAnsi="Arial" w:cs="Arial"/>
          <w:sz w:val="22"/>
        </w:rPr>
        <w:t xml:space="preserve"> EVM requirement</w:t>
      </w:r>
    </w:p>
    <w:p w:rsidR="00911C40" w:rsidRPr="0022403E" w:rsidRDefault="00911C40" w:rsidP="00911C40">
      <w:pPr>
        <w:ind w:left="1985" w:hanging="1985"/>
        <w:rPr>
          <w:rFonts w:ascii="Arial" w:hAnsi="Arial" w:cs="Arial" w:hint="eastAsia"/>
          <w:sz w:val="22"/>
        </w:rPr>
      </w:pPr>
      <w:r>
        <w:rPr>
          <w:rFonts w:ascii="Arial" w:hAnsi="Arial" w:cs="Arial" w:hint="eastAsia"/>
          <w:b/>
          <w:sz w:val="22"/>
        </w:rPr>
        <w:t>Agenda Item:</w:t>
      </w:r>
      <w:r>
        <w:rPr>
          <w:rFonts w:ascii="Arial" w:hAnsi="Arial" w:cs="Arial" w:hint="eastAsia"/>
          <w:sz w:val="22"/>
        </w:rPr>
        <w:tab/>
      </w:r>
      <w:r w:rsidR="00967C80">
        <w:rPr>
          <w:rFonts w:ascii="Arial" w:hAnsi="Arial" w:cs="Arial"/>
          <w:sz w:val="22"/>
        </w:rPr>
        <w:t>4.2.1</w:t>
      </w:r>
    </w:p>
    <w:p w:rsidR="00911C40" w:rsidRPr="00A62DA7" w:rsidRDefault="00911C40" w:rsidP="00911C40">
      <w:pPr>
        <w:tabs>
          <w:tab w:val="left" w:pos="1985"/>
        </w:tabs>
        <w:jc w:val="both"/>
        <w:rPr>
          <w:rFonts w:ascii="Arial" w:hAnsi="Arial" w:cs="Arial" w:hint="eastAsia"/>
          <w:sz w:val="22"/>
        </w:rPr>
      </w:pPr>
      <w:r w:rsidRPr="007C2D23">
        <w:rPr>
          <w:rFonts w:ascii="Arial" w:hAnsi="Arial" w:cs="Arial"/>
          <w:b/>
          <w:sz w:val="22"/>
        </w:rPr>
        <w:t>Document for:</w:t>
      </w:r>
      <w:r w:rsidRPr="007C2D23">
        <w:rPr>
          <w:rFonts w:ascii="Arial" w:hAnsi="Arial" w:cs="Arial"/>
          <w:sz w:val="22"/>
        </w:rPr>
        <w:tab/>
      </w:r>
      <w:r w:rsidR="00F52BA1">
        <w:rPr>
          <w:rFonts w:ascii="Arial" w:hAnsi="Arial" w:cs="Arial"/>
          <w:sz w:val="22"/>
        </w:rPr>
        <w:t>Approval</w:t>
      </w:r>
    </w:p>
    <w:bookmarkEnd w:id="0"/>
    <w:bookmarkEnd w:id="1"/>
    <w:p w:rsidR="00AD4188" w:rsidRDefault="00062E8E" w:rsidP="00F23E96">
      <w:pPr>
        <w:pStyle w:val="Heading1"/>
        <w:spacing w:after="240"/>
        <w:rPr>
          <w:rFonts w:eastAsia="宋体" w:hint="eastAsia"/>
          <w:lang w:eastAsia="zh-CN"/>
        </w:rPr>
      </w:pPr>
      <w:r>
        <w:rPr>
          <w:rFonts w:eastAsia="宋体" w:hint="eastAsia"/>
          <w:lang w:eastAsia="zh-CN"/>
        </w:rPr>
        <w:t>Introduction</w:t>
      </w:r>
    </w:p>
    <w:p w:rsidR="004B412D" w:rsidRDefault="004155D7" w:rsidP="00506149">
      <w:pPr>
        <w:rPr>
          <w:rFonts w:hint="eastAsia"/>
        </w:rPr>
      </w:pPr>
      <w:proofErr w:type="spellStart"/>
      <w:r>
        <w:t>Tx</w:t>
      </w:r>
      <w:proofErr w:type="spellEnd"/>
      <w:r>
        <w:t xml:space="preserve"> EVM for UL MIMO has been further discussed in last RAN4 meeting [1-4], however, the WF on MIMO EVM was not agreed in the end. This contribution provides some further analysis and proposal on the requirement. </w:t>
      </w:r>
    </w:p>
    <w:p w:rsidR="00062E8E" w:rsidRDefault="00062E8E" w:rsidP="00F23E96">
      <w:pPr>
        <w:pStyle w:val="Heading1"/>
        <w:spacing w:after="240"/>
        <w:rPr>
          <w:rFonts w:eastAsia="宋体"/>
          <w:lang w:eastAsia="zh-CN"/>
        </w:rPr>
      </w:pPr>
      <w:r>
        <w:rPr>
          <w:rFonts w:eastAsia="宋体" w:hint="eastAsia"/>
          <w:lang w:eastAsia="zh-CN"/>
        </w:rPr>
        <w:t>Discussion</w:t>
      </w:r>
    </w:p>
    <w:p w:rsidR="004155D7" w:rsidRDefault="004155D7" w:rsidP="004155D7">
      <w:pPr>
        <w:spacing w:before="120"/>
        <w:rPr>
          <w:lang w:eastAsia="en-US"/>
        </w:rPr>
      </w:pPr>
      <w:r>
        <w:rPr>
          <w:lang w:val="en-US"/>
        </w:rPr>
        <w:t xml:space="preserve">It was analyzed in [3] that two sources of cross talk could possibly deteriorate the EVM performance in the measurement, one is from limited antenna isolation and the other one is the PCB isolation. And it also stated that </w:t>
      </w:r>
      <w:r>
        <w:rPr>
          <w:lang w:eastAsia="en-US"/>
        </w:rPr>
        <w:t xml:space="preserve">conducted domain crosstalk and </w:t>
      </w:r>
      <w:proofErr w:type="spellStart"/>
      <w:proofErr w:type="gramStart"/>
      <w:r>
        <w:rPr>
          <w:lang w:eastAsia="en-US"/>
        </w:rPr>
        <w:t>Tx</w:t>
      </w:r>
      <w:proofErr w:type="spellEnd"/>
      <w:proofErr w:type="gramEnd"/>
      <w:r>
        <w:rPr>
          <w:lang w:eastAsia="en-US"/>
        </w:rPr>
        <w:t xml:space="preserve"> antenna crosstalk can be eliminated by </w:t>
      </w:r>
      <w:proofErr w:type="spellStart"/>
      <w:r>
        <w:rPr>
          <w:lang w:eastAsia="en-US"/>
        </w:rPr>
        <w:t>gNB</w:t>
      </w:r>
      <w:proofErr w:type="spellEnd"/>
      <w:r>
        <w:rPr>
          <w:lang w:eastAsia="en-US"/>
        </w:rPr>
        <w:t xml:space="preserve"> implementation in real network. However, during the discussion, companies commented that the non-linear crosstalk, i.e. non-coherent noise cannot be eliminated. For the current, the measurement is conductive test, and the antenna crosstalk does not exist for the test. While for the so called conducted domain crosstalk, the non-linear noise cannot be distinguished from the crosstalk, and in our view, the PCB isolation is an implementation issue, which should be guaranteed ty the UE design. </w:t>
      </w:r>
    </w:p>
    <w:p w:rsidR="00BC2629" w:rsidRPr="005C09F2" w:rsidRDefault="00BC2629" w:rsidP="00BC2629">
      <w:pPr>
        <w:spacing w:before="120" w:after="120"/>
        <w:rPr>
          <w:b/>
          <w:i/>
          <w:lang w:val="en-US"/>
        </w:rPr>
      </w:pPr>
      <w:r w:rsidRPr="005C09F2">
        <w:rPr>
          <w:b/>
          <w:i/>
          <w:lang w:val="en-US"/>
        </w:rPr>
        <w:t xml:space="preserve">Observation 1: Not all crosstalk noise can be eliminated by </w:t>
      </w:r>
      <w:proofErr w:type="spellStart"/>
      <w:r w:rsidRPr="005C09F2">
        <w:rPr>
          <w:b/>
          <w:i/>
          <w:lang w:val="en-US"/>
        </w:rPr>
        <w:t>gNB</w:t>
      </w:r>
      <w:proofErr w:type="spellEnd"/>
    </w:p>
    <w:p w:rsidR="00BC2629" w:rsidRPr="005C09F2" w:rsidRDefault="00BC2629" w:rsidP="00BC2629">
      <w:pPr>
        <w:spacing w:before="120" w:after="120"/>
        <w:rPr>
          <w:b/>
          <w:i/>
          <w:lang w:val="en-US"/>
        </w:rPr>
      </w:pPr>
      <w:r w:rsidRPr="005C09F2">
        <w:rPr>
          <w:b/>
          <w:i/>
          <w:lang w:val="en-US"/>
        </w:rPr>
        <w:t>Observation 2: Antenna crosstalk does not exist for the conductive measurement</w:t>
      </w:r>
    </w:p>
    <w:p w:rsidR="00BC2629" w:rsidRPr="005C09F2" w:rsidRDefault="00BC2629" w:rsidP="00BC2629">
      <w:pPr>
        <w:spacing w:before="120" w:after="120"/>
        <w:rPr>
          <w:b/>
          <w:i/>
          <w:lang w:val="en-US"/>
        </w:rPr>
      </w:pPr>
      <w:r w:rsidRPr="005C09F2">
        <w:rPr>
          <w:b/>
          <w:i/>
          <w:lang w:val="en-US"/>
        </w:rPr>
        <w:t xml:space="preserve">Observation 3: PCB isolation should be guaranteed by UE design </w:t>
      </w:r>
      <w:r>
        <w:rPr>
          <w:b/>
          <w:i/>
          <w:lang w:val="en-US"/>
        </w:rPr>
        <w:t>and the non-linear coupling noise cannot be eliminated</w:t>
      </w:r>
    </w:p>
    <w:p w:rsidR="00BC2629" w:rsidRDefault="00835A65" w:rsidP="004155D7">
      <w:pPr>
        <w:spacing w:after="120"/>
        <w:rPr>
          <w:lang w:val="en-US"/>
        </w:rPr>
      </w:pPr>
      <w:r>
        <w:rPr>
          <w:lang w:val="en-US"/>
        </w:rPr>
        <w:t>Though the WF on MIMO EVM was not agreed, we think some points in the WF are deserved to be considered. It was proposed to do some further evaluation on measuring the per-layer EVM for UL MIMO transmission and listed two kinds of MIMO receiver, i.e. linear MMSE and Zero-Forcing MIMO receivers.</w:t>
      </w:r>
    </w:p>
    <w:p w:rsidR="00835A65" w:rsidRDefault="00835A65" w:rsidP="004155D7">
      <w:pPr>
        <w:spacing w:after="120"/>
        <w:rPr>
          <w:lang w:val="en-US"/>
        </w:rPr>
      </w:pPr>
      <w:r>
        <w:rPr>
          <w:lang w:val="en-US"/>
        </w:rPr>
        <w:t>We had some evaluation based on the discussion so far, the simulation assumptions are listed as below:</w:t>
      </w:r>
    </w:p>
    <w:p w:rsidR="00835A65" w:rsidRPr="00835A65" w:rsidRDefault="00835A65" w:rsidP="00835A65">
      <w:pPr>
        <w:numPr>
          <w:ilvl w:val="0"/>
          <w:numId w:val="43"/>
        </w:numPr>
        <w:spacing w:after="120"/>
        <w:rPr>
          <w:lang w:val="en-US"/>
        </w:rPr>
      </w:pPr>
      <w:r w:rsidRPr="00835A65">
        <w:rPr>
          <w:lang w:val="en-US"/>
        </w:rPr>
        <w:t>Channel model: AWGN</w:t>
      </w:r>
    </w:p>
    <w:p w:rsidR="00835A65" w:rsidRPr="00835A65" w:rsidRDefault="00835A65" w:rsidP="00835A65">
      <w:pPr>
        <w:numPr>
          <w:ilvl w:val="0"/>
          <w:numId w:val="43"/>
        </w:numPr>
        <w:spacing w:after="120"/>
        <w:rPr>
          <w:lang w:val="en-US"/>
        </w:rPr>
      </w:pPr>
      <w:r w:rsidRPr="00835A65">
        <w:rPr>
          <w:lang w:val="en-US"/>
        </w:rPr>
        <w:t>MIMO receiver vs non-MIMO receiver</w:t>
      </w:r>
    </w:p>
    <w:p w:rsidR="00835A65" w:rsidRPr="00835A65" w:rsidRDefault="00835A65" w:rsidP="00835A65">
      <w:pPr>
        <w:numPr>
          <w:ilvl w:val="1"/>
          <w:numId w:val="44"/>
        </w:numPr>
        <w:spacing w:after="120"/>
        <w:rPr>
          <w:lang w:val="en-US"/>
        </w:rPr>
      </w:pPr>
      <w:r w:rsidRPr="00835A65">
        <w:rPr>
          <w:lang w:val="en-US"/>
        </w:rPr>
        <w:t>MMSE receiver</w:t>
      </w:r>
    </w:p>
    <w:p w:rsidR="00835A65" w:rsidRPr="00835A65" w:rsidRDefault="00835A65" w:rsidP="00835A65">
      <w:pPr>
        <w:numPr>
          <w:ilvl w:val="1"/>
          <w:numId w:val="44"/>
        </w:numPr>
        <w:spacing w:after="120"/>
        <w:rPr>
          <w:lang w:val="en-US"/>
        </w:rPr>
      </w:pPr>
      <w:r w:rsidRPr="00835A65">
        <w:rPr>
          <w:lang w:val="en-US"/>
        </w:rPr>
        <w:t>Zero-Force receiver</w:t>
      </w:r>
    </w:p>
    <w:p w:rsidR="00835A65" w:rsidRPr="00835A65" w:rsidRDefault="00835A65" w:rsidP="00835A65">
      <w:pPr>
        <w:numPr>
          <w:ilvl w:val="0"/>
          <w:numId w:val="43"/>
        </w:numPr>
        <w:spacing w:after="120"/>
        <w:rPr>
          <w:lang w:val="en-US"/>
        </w:rPr>
      </w:pPr>
      <w:r w:rsidRPr="00835A65">
        <w:rPr>
          <w:lang w:val="en-US"/>
        </w:rPr>
        <w:t>Variable range of leakage correlation</w:t>
      </w:r>
    </w:p>
    <w:p w:rsidR="00835A65" w:rsidRDefault="00835A65" w:rsidP="00835A65">
      <w:pPr>
        <w:numPr>
          <w:ilvl w:val="1"/>
          <w:numId w:val="44"/>
        </w:numPr>
        <w:spacing w:after="120"/>
        <w:rPr>
          <w:lang w:val="en-US"/>
        </w:rPr>
      </w:pPr>
      <w:r w:rsidRPr="00835A65">
        <w:rPr>
          <w:lang w:val="en-US"/>
        </w:rPr>
        <w:t xml:space="preserve">[-35, </w:t>
      </w:r>
      <w:r w:rsidR="00CF1B2C">
        <w:rPr>
          <w:lang w:val="en-US"/>
        </w:rPr>
        <w:t xml:space="preserve">-30, </w:t>
      </w:r>
      <w:r w:rsidRPr="00835A65">
        <w:rPr>
          <w:lang w:val="en-US"/>
        </w:rPr>
        <w:t xml:space="preserve">-20, -15, </w:t>
      </w:r>
      <w:r w:rsidR="00CF1B2C">
        <w:rPr>
          <w:lang w:val="en-US"/>
        </w:rPr>
        <w:t xml:space="preserve">-12, </w:t>
      </w:r>
      <w:r w:rsidRPr="00835A65">
        <w:rPr>
          <w:lang w:val="en-US"/>
        </w:rPr>
        <w:t>-10] dB</w:t>
      </w:r>
    </w:p>
    <w:p w:rsidR="00835A65" w:rsidRDefault="00A56F7E" w:rsidP="004155D7">
      <w:pPr>
        <w:spacing w:after="120"/>
        <w:rPr>
          <w:lang w:val="en-US"/>
        </w:rPr>
      </w:pPr>
      <w:r>
        <w:rPr>
          <w:lang w:val="en-US"/>
        </w:rPr>
        <w:t xml:space="preserve">Figure 1 below shows the performance evaluation of crosstalk isolation. </w:t>
      </w:r>
    </w:p>
    <w:p w:rsidR="00835A65" w:rsidRDefault="006D308E" w:rsidP="00A56F7E">
      <w:pPr>
        <w:spacing w:after="120"/>
        <w:jc w:val="center"/>
        <w:rPr>
          <w:noProof/>
          <w:lang w:val="en-US"/>
        </w:rPr>
      </w:pPr>
      <w:r w:rsidRPr="00835A65">
        <w:rPr>
          <w:noProof/>
          <w:lang w:val="en-US"/>
        </w:rPr>
        <w:lastRenderedPageBreak/>
        <w:drawing>
          <wp:inline distT="0" distB="0" distL="0" distR="0">
            <wp:extent cx="4241165" cy="3218180"/>
            <wp:effectExtent l="0" t="0" r="698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41165" cy="3218180"/>
                    </a:xfrm>
                    <a:prstGeom prst="rect">
                      <a:avLst/>
                    </a:prstGeom>
                    <a:noFill/>
                    <a:ln>
                      <a:noFill/>
                    </a:ln>
                  </pic:spPr>
                </pic:pic>
              </a:graphicData>
            </a:graphic>
          </wp:inline>
        </w:drawing>
      </w:r>
    </w:p>
    <w:p w:rsidR="00A56F7E" w:rsidRPr="00A56F7E" w:rsidRDefault="00A56F7E" w:rsidP="00A56F7E">
      <w:pPr>
        <w:spacing w:after="120"/>
        <w:jc w:val="center"/>
        <w:rPr>
          <w:rFonts w:ascii="Arial" w:hAnsi="Arial" w:cs="Arial"/>
          <w:b/>
          <w:lang w:val="en-US"/>
        </w:rPr>
      </w:pPr>
      <w:r w:rsidRPr="00A56F7E">
        <w:rPr>
          <w:rFonts w:ascii="Arial" w:hAnsi="Arial" w:cs="Arial"/>
          <w:b/>
          <w:noProof/>
          <w:lang w:val="en-US"/>
        </w:rPr>
        <w:t>Figure 1 Performance evaluation of crosstalk isolation</w:t>
      </w:r>
    </w:p>
    <w:p w:rsidR="00835A65" w:rsidRDefault="00835A65" w:rsidP="004155D7">
      <w:pPr>
        <w:spacing w:after="120"/>
        <w:rPr>
          <w:lang w:val="en-US"/>
        </w:rPr>
      </w:pPr>
    </w:p>
    <w:p w:rsidR="00A56F7E" w:rsidRDefault="00A56F7E" w:rsidP="004155D7">
      <w:pPr>
        <w:spacing w:after="120"/>
        <w:rPr>
          <w:lang w:val="en-US"/>
        </w:rPr>
      </w:pPr>
      <w:r>
        <w:rPr>
          <w:lang w:val="en-US"/>
        </w:rPr>
        <w:t xml:space="preserve">Though the results provided a wide range of crosstalk isolation, it is impossible to have very bad isolation during the conductive test since there is no antenna isolation issue, which only exists in the real application scenario. So we only need to consider the isolation range around 30~40dB. From the curves, we see MMSE receiver has better performance than that of Zero-Forcing MIMO receiver. In comparison, we also provided the result of non-MIMO receiver, which means the </w:t>
      </w:r>
      <w:r w:rsidR="005E435D">
        <w:rPr>
          <w:lang w:val="en-US"/>
        </w:rPr>
        <w:t xml:space="preserve">leaked single of the other layer will only be treated as noise. It is noted that if the conductive crosstalk isolation is good enough, there is no obvious performance degradation.  </w:t>
      </w:r>
    </w:p>
    <w:p w:rsidR="004155D7" w:rsidRDefault="004155D7" w:rsidP="004155D7">
      <w:pPr>
        <w:spacing w:before="120" w:after="120"/>
        <w:rPr>
          <w:b/>
          <w:i/>
          <w:lang w:val="en-US"/>
        </w:rPr>
      </w:pPr>
      <w:r w:rsidRPr="005C09F2">
        <w:rPr>
          <w:b/>
          <w:i/>
          <w:lang w:val="en-US"/>
        </w:rPr>
        <w:t xml:space="preserve">Observation 4: </w:t>
      </w:r>
      <w:r w:rsidR="005E435D">
        <w:rPr>
          <w:b/>
          <w:i/>
          <w:lang w:val="en-US"/>
        </w:rPr>
        <w:t xml:space="preserve">MMSE has a better performance than ZF MIMO receiver, and no obvious performance degradation for non-MIMO receiver if the conductive crosstalk isolation is good enough. </w:t>
      </w:r>
    </w:p>
    <w:p w:rsidR="005E435D" w:rsidRDefault="005E435D" w:rsidP="004155D7">
      <w:pPr>
        <w:spacing w:before="120" w:after="120"/>
        <w:rPr>
          <w:lang w:val="en-US" w:eastAsia="en-US"/>
        </w:rPr>
      </w:pPr>
      <w:r>
        <w:rPr>
          <w:lang w:val="en-US" w:eastAsia="en-US"/>
        </w:rPr>
        <w:t xml:space="preserve">During the discussion, </w:t>
      </w:r>
      <w:r w:rsidR="00DE4C1C">
        <w:rPr>
          <w:lang w:val="en-US" w:eastAsia="en-US"/>
        </w:rPr>
        <w:t xml:space="preserve">it was mentioned that MIMO receiver should be considered by TE to mimic the real scenario as much as possible, because the general assumption is that </w:t>
      </w:r>
      <w:proofErr w:type="spellStart"/>
      <w:r w:rsidR="00DE4C1C">
        <w:rPr>
          <w:lang w:val="en-US" w:eastAsia="en-US"/>
        </w:rPr>
        <w:t>gNB</w:t>
      </w:r>
      <w:proofErr w:type="spellEnd"/>
      <w:r w:rsidR="00DE4C1C">
        <w:rPr>
          <w:lang w:val="en-US" w:eastAsia="en-US"/>
        </w:rPr>
        <w:t xml:space="preserve"> would implement the MIMO receiver. But we also noticed that some comments said that MIMO receiver is difficult to be implemented by TE vendor. Though we don’t think that the existing EVM requirement based on 2 layer code-book configuration needs to be revised, we would like to know better of the issue from measurement implementation perspective. </w:t>
      </w:r>
    </w:p>
    <w:p w:rsidR="006C4547" w:rsidRPr="00DE4C1C" w:rsidRDefault="005E435D" w:rsidP="00DE4C1C">
      <w:pPr>
        <w:spacing w:before="120" w:after="120"/>
        <w:rPr>
          <w:b/>
          <w:i/>
          <w:lang w:val="en-US"/>
        </w:rPr>
      </w:pPr>
      <w:r w:rsidRPr="005E435D">
        <w:rPr>
          <w:b/>
          <w:i/>
          <w:lang w:val="en-US" w:eastAsia="en-US"/>
        </w:rPr>
        <w:t>Proposal:</w:t>
      </w:r>
      <w:r w:rsidR="004155D7" w:rsidRPr="005E435D">
        <w:rPr>
          <w:b/>
          <w:i/>
          <w:lang w:val="en-US" w:eastAsia="en-US"/>
        </w:rPr>
        <w:t xml:space="preserve"> </w:t>
      </w:r>
      <w:r>
        <w:rPr>
          <w:b/>
          <w:i/>
          <w:lang w:val="en-US" w:eastAsia="en-US"/>
        </w:rPr>
        <w:t xml:space="preserve">It is proposed that TE vendors to further evaluate the </w:t>
      </w:r>
      <w:r w:rsidR="00DE4C1C">
        <w:rPr>
          <w:b/>
          <w:i/>
          <w:lang w:val="en-US" w:eastAsia="en-US"/>
        </w:rPr>
        <w:t xml:space="preserve">feasibility of </w:t>
      </w:r>
      <w:r>
        <w:rPr>
          <w:b/>
          <w:i/>
          <w:lang w:val="en-US" w:eastAsia="en-US"/>
        </w:rPr>
        <w:t xml:space="preserve">UL MIMO EVM measurement with </w:t>
      </w:r>
      <w:r>
        <w:rPr>
          <w:b/>
          <w:i/>
        </w:rPr>
        <w:t>MIMO receiver.</w:t>
      </w:r>
    </w:p>
    <w:p w:rsidR="00A33E8E" w:rsidRDefault="00A33E8E" w:rsidP="00A33E8E">
      <w:pPr>
        <w:pStyle w:val="Heading1"/>
        <w:spacing w:after="240"/>
        <w:rPr>
          <w:rFonts w:eastAsia="宋体" w:hint="eastAsia"/>
          <w:lang w:eastAsia="zh-CN"/>
        </w:rPr>
      </w:pPr>
      <w:r>
        <w:rPr>
          <w:rFonts w:eastAsia="宋体" w:hint="eastAsia"/>
          <w:lang w:eastAsia="zh-CN"/>
        </w:rPr>
        <w:t>Conclusion</w:t>
      </w:r>
    </w:p>
    <w:p w:rsidR="00E93D47" w:rsidRDefault="00DE4C1C" w:rsidP="00303E78">
      <w:pPr>
        <w:rPr>
          <w:lang w:val="en-US"/>
        </w:rPr>
      </w:pPr>
      <w:r>
        <w:rPr>
          <w:lang w:val="en-US"/>
        </w:rPr>
        <w:t xml:space="preserve">Further consideration on UL MIMO EVM requirement as well as measurement </w:t>
      </w:r>
      <w:r w:rsidR="00193AE0">
        <w:rPr>
          <w:lang w:val="en-US"/>
        </w:rPr>
        <w:t xml:space="preserve">issues are provided in this contribution. </w:t>
      </w:r>
      <w:r w:rsidR="008E0CA1">
        <w:rPr>
          <w:lang w:val="en-US"/>
        </w:rPr>
        <w:t>And we have the following observations and proposal.</w:t>
      </w:r>
    </w:p>
    <w:p w:rsidR="00193AE0" w:rsidRPr="005C09F2" w:rsidRDefault="00193AE0" w:rsidP="00193AE0">
      <w:pPr>
        <w:spacing w:before="120" w:after="120"/>
        <w:rPr>
          <w:b/>
          <w:i/>
          <w:lang w:val="en-US"/>
        </w:rPr>
      </w:pPr>
      <w:r w:rsidRPr="005C09F2">
        <w:rPr>
          <w:b/>
          <w:i/>
          <w:lang w:val="en-US"/>
        </w:rPr>
        <w:t xml:space="preserve">Observation 1: Not all crosstalk noise can be eliminated by </w:t>
      </w:r>
      <w:proofErr w:type="spellStart"/>
      <w:r w:rsidRPr="005C09F2">
        <w:rPr>
          <w:b/>
          <w:i/>
          <w:lang w:val="en-US"/>
        </w:rPr>
        <w:t>gNB</w:t>
      </w:r>
      <w:proofErr w:type="spellEnd"/>
    </w:p>
    <w:p w:rsidR="00193AE0" w:rsidRPr="005C09F2" w:rsidRDefault="00193AE0" w:rsidP="00193AE0">
      <w:pPr>
        <w:spacing w:before="120" w:after="120"/>
        <w:rPr>
          <w:b/>
          <w:i/>
          <w:lang w:val="en-US"/>
        </w:rPr>
      </w:pPr>
      <w:r w:rsidRPr="005C09F2">
        <w:rPr>
          <w:b/>
          <w:i/>
          <w:lang w:val="en-US"/>
        </w:rPr>
        <w:t>Observation 2: Antenna crosstalk does not exist for the conductive measurement</w:t>
      </w:r>
    </w:p>
    <w:p w:rsidR="00193AE0" w:rsidRPr="005C09F2" w:rsidRDefault="00193AE0" w:rsidP="00193AE0">
      <w:pPr>
        <w:spacing w:before="120" w:after="120"/>
        <w:rPr>
          <w:b/>
          <w:i/>
          <w:lang w:val="en-US"/>
        </w:rPr>
      </w:pPr>
      <w:r w:rsidRPr="005C09F2">
        <w:rPr>
          <w:b/>
          <w:i/>
          <w:lang w:val="en-US"/>
        </w:rPr>
        <w:t xml:space="preserve">Observation 3: PCB isolation should be guaranteed by UE design </w:t>
      </w:r>
      <w:r>
        <w:rPr>
          <w:b/>
          <w:i/>
          <w:lang w:val="en-US"/>
        </w:rPr>
        <w:t>and the non-linear coupling noise cannot be eliminated</w:t>
      </w:r>
    </w:p>
    <w:p w:rsidR="00193AE0" w:rsidRDefault="00193AE0" w:rsidP="00193AE0">
      <w:pPr>
        <w:spacing w:before="120" w:after="120"/>
        <w:rPr>
          <w:b/>
          <w:i/>
          <w:lang w:val="en-US"/>
        </w:rPr>
      </w:pPr>
      <w:r w:rsidRPr="005C09F2">
        <w:rPr>
          <w:b/>
          <w:i/>
          <w:lang w:val="en-US"/>
        </w:rPr>
        <w:t xml:space="preserve">Observation 4: </w:t>
      </w:r>
      <w:r>
        <w:rPr>
          <w:b/>
          <w:i/>
          <w:lang w:val="en-US"/>
        </w:rPr>
        <w:t xml:space="preserve">MMSE has a better performance than ZF MIMO receiver, and no obvious performance degradation for non-MIMO receiver if the conductive crosstalk isolation is good enough. </w:t>
      </w:r>
    </w:p>
    <w:p w:rsidR="00193AE0" w:rsidRPr="00DE4C1C" w:rsidRDefault="00193AE0" w:rsidP="00193AE0">
      <w:pPr>
        <w:spacing w:before="120" w:after="120"/>
        <w:rPr>
          <w:b/>
          <w:i/>
          <w:lang w:val="en-US"/>
        </w:rPr>
      </w:pPr>
      <w:r w:rsidRPr="005E435D">
        <w:rPr>
          <w:b/>
          <w:i/>
          <w:lang w:val="en-US" w:eastAsia="en-US"/>
        </w:rPr>
        <w:lastRenderedPageBreak/>
        <w:t xml:space="preserve">Proposal: </w:t>
      </w:r>
      <w:r>
        <w:rPr>
          <w:b/>
          <w:i/>
          <w:lang w:val="en-US" w:eastAsia="en-US"/>
        </w:rPr>
        <w:t xml:space="preserve">It is proposed that TE vendors to further evaluate the feasibility of UL MIMO EVM measurement with </w:t>
      </w:r>
      <w:r>
        <w:rPr>
          <w:b/>
          <w:i/>
        </w:rPr>
        <w:t>MIMO receiver.</w:t>
      </w:r>
    </w:p>
    <w:p w:rsidR="00B22DA6" w:rsidRDefault="00B22DA6" w:rsidP="00B22DA6">
      <w:pPr>
        <w:pStyle w:val="Heading1"/>
        <w:numPr>
          <w:ilvl w:val="0"/>
          <w:numId w:val="0"/>
        </w:numPr>
        <w:rPr>
          <w:rFonts w:eastAsia="宋体" w:hint="eastAsia"/>
          <w:lang w:eastAsia="zh-CN"/>
        </w:rPr>
      </w:pPr>
      <w:r>
        <w:t>References</w:t>
      </w:r>
    </w:p>
    <w:p w:rsidR="00C53757" w:rsidRDefault="0035262B" w:rsidP="00F71A33">
      <w:r>
        <w:rPr>
          <w:rFonts w:hint="eastAsia"/>
        </w:rPr>
        <w:t>[1]</w:t>
      </w:r>
      <w:r w:rsidR="00967C80">
        <w:t xml:space="preserve"> </w:t>
      </w:r>
      <w:r w:rsidR="00967C80" w:rsidRPr="00967C80">
        <w:t>R4-2008276</w:t>
      </w:r>
      <w:r w:rsidR="00967C80">
        <w:t xml:space="preserve">, </w:t>
      </w:r>
      <w:r w:rsidR="00967C80" w:rsidRPr="00967C80">
        <w:t>Considerations on the EVM Definition for an Antenna Port or a Single MIMO Layer, Motorola Mobility</w:t>
      </w:r>
    </w:p>
    <w:p w:rsidR="00D73EEA" w:rsidRDefault="00D73EEA" w:rsidP="00F71A33">
      <w:r>
        <w:rPr>
          <w:lang w:val="en-US"/>
        </w:rPr>
        <w:t xml:space="preserve">[2] </w:t>
      </w:r>
      <w:r w:rsidR="00967C80" w:rsidRPr="00967C80">
        <w:rPr>
          <w:lang w:val="en-US"/>
        </w:rPr>
        <w:t xml:space="preserve">R4-2008404, WF on EVM Requirement for UL MIMO Transmission, </w:t>
      </w:r>
      <w:r w:rsidR="00967C80" w:rsidRPr="00967C80">
        <w:t>Motorola Mobility</w:t>
      </w:r>
    </w:p>
    <w:p w:rsidR="00967C80" w:rsidRDefault="00967C80" w:rsidP="00F71A33">
      <w:r>
        <w:t xml:space="preserve">[3] </w:t>
      </w:r>
      <w:r w:rsidRPr="00967C80">
        <w:t>R4-2008214</w:t>
      </w:r>
      <w:r>
        <w:t xml:space="preserve">, </w:t>
      </w:r>
      <w:r w:rsidRPr="00967C80">
        <w:t xml:space="preserve">On UL MIMO </w:t>
      </w:r>
      <w:proofErr w:type="spellStart"/>
      <w:proofErr w:type="gramStart"/>
      <w:r w:rsidRPr="00967C80">
        <w:t>Tx</w:t>
      </w:r>
      <w:proofErr w:type="spellEnd"/>
      <w:proofErr w:type="gramEnd"/>
      <w:r w:rsidRPr="00967C80">
        <w:t xml:space="preserve"> EVM requirement</w:t>
      </w:r>
      <w:r>
        <w:t>, Huawei, HiSilicon</w:t>
      </w:r>
    </w:p>
    <w:p w:rsidR="00967C80" w:rsidRPr="00A26D1F" w:rsidRDefault="00967C80" w:rsidP="00F71A33">
      <w:pPr>
        <w:rPr>
          <w:rFonts w:hint="eastAsia"/>
          <w:lang w:val="en-US"/>
        </w:rPr>
      </w:pPr>
      <w:r>
        <w:t xml:space="preserve">[4] </w:t>
      </w:r>
      <w:r w:rsidRPr="00967C80">
        <w:t>R4-2004866, FR1 TX EVM test con</w:t>
      </w:r>
      <w:r>
        <w:t>dition correction for ULMIMO, Qualcomm</w:t>
      </w:r>
    </w:p>
    <w:sectPr w:rsidR="00967C80" w:rsidRPr="00A26D1F"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7781" w:rsidRDefault="007C7781" w:rsidP="0052762B">
      <w:r>
        <w:separator/>
      </w:r>
    </w:p>
  </w:endnote>
  <w:endnote w:type="continuationSeparator" w:id="0">
    <w:p w:rsidR="007C7781" w:rsidRDefault="007C778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7781" w:rsidRDefault="007C7781" w:rsidP="0052762B">
      <w:r>
        <w:separator/>
      </w:r>
    </w:p>
  </w:footnote>
  <w:footnote w:type="continuationSeparator" w:id="0">
    <w:p w:rsidR="007C7781" w:rsidRDefault="007C7781"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B21ABB"/>
    <w:multiLevelType w:val="hybridMultilevel"/>
    <w:tmpl w:val="4922FD78"/>
    <w:lvl w:ilvl="0" w:tplc="AE40663C">
      <w:start w:val="1"/>
      <w:numFmt w:val="bullet"/>
      <w:lvlText w:val="•"/>
      <w:lvlJc w:val="left"/>
      <w:pPr>
        <w:ind w:left="720" w:hanging="360"/>
      </w:pPr>
      <w:rPr>
        <w:rFonts w:ascii="Arial" w:hAnsi="Arial" w:cs="Times New Roman" w:hint="default"/>
      </w:rPr>
    </w:lvl>
    <w:lvl w:ilvl="1" w:tplc="A0DA65BE">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7"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6C33113"/>
    <w:multiLevelType w:val="hybridMultilevel"/>
    <w:tmpl w:val="C45A29BA"/>
    <w:lvl w:ilvl="0" w:tplc="AE40663C">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6"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2"/>
  </w:num>
  <w:num w:numId="3">
    <w:abstractNumId w:val="27"/>
  </w:num>
  <w:num w:numId="4">
    <w:abstractNumId w:val="38"/>
  </w:num>
  <w:num w:numId="5">
    <w:abstractNumId w:val="2"/>
  </w:num>
  <w:num w:numId="6">
    <w:abstractNumId w:val="37"/>
  </w:num>
  <w:num w:numId="7">
    <w:abstractNumId w:val="18"/>
  </w:num>
  <w:num w:numId="8">
    <w:abstractNumId w:val="30"/>
  </w:num>
  <w:num w:numId="9">
    <w:abstractNumId w:val="40"/>
  </w:num>
  <w:num w:numId="10">
    <w:abstractNumId w:val="13"/>
  </w:num>
  <w:num w:numId="11">
    <w:abstractNumId w:val="9"/>
  </w:num>
  <w:num w:numId="12">
    <w:abstractNumId w:val="5"/>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num>
  <w:num w:numId="15">
    <w:abstractNumId w:val="12"/>
  </w:num>
  <w:num w:numId="16">
    <w:abstractNumId w:val="9"/>
  </w:num>
  <w:num w:numId="17">
    <w:abstractNumId w:val="11"/>
  </w:num>
  <w:num w:numId="18">
    <w:abstractNumId w:val="21"/>
  </w:num>
  <w:num w:numId="19">
    <w:abstractNumId w:val="26"/>
  </w:num>
  <w:num w:numId="20">
    <w:abstractNumId w:val="24"/>
  </w:num>
  <w:num w:numId="21">
    <w:abstractNumId w:val="15"/>
  </w:num>
  <w:num w:numId="22">
    <w:abstractNumId w:val="6"/>
  </w:num>
  <w:num w:numId="23">
    <w:abstractNumId w:val="23"/>
  </w:num>
  <w:num w:numId="24">
    <w:abstractNumId w:val="36"/>
  </w:num>
  <w:num w:numId="25">
    <w:abstractNumId w:val="9"/>
  </w:num>
  <w:num w:numId="26">
    <w:abstractNumId w:val="35"/>
  </w:num>
  <w:num w:numId="27">
    <w:abstractNumId w:val="33"/>
  </w:num>
  <w:num w:numId="28">
    <w:abstractNumId w:val="19"/>
  </w:num>
  <w:num w:numId="29">
    <w:abstractNumId w:val="39"/>
  </w:num>
  <w:num w:numId="30">
    <w:abstractNumId w:val="28"/>
  </w:num>
  <w:num w:numId="31">
    <w:abstractNumId w:val="17"/>
  </w:num>
  <w:num w:numId="32">
    <w:abstractNumId w:val="31"/>
  </w:num>
  <w:num w:numId="33">
    <w:abstractNumId w:val="7"/>
  </w:num>
  <w:num w:numId="34">
    <w:abstractNumId w:val="10"/>
  </w:num>
  <w:num w:numId="35">
    <w:abstractNumId w:val="32"/>
  </w:num>
  <w:num w:numId="36">
    <w:abstractNumId w:val="20"/>
  </w:num>
  <w:num w:numId="37">
    <w:abstractNumId w:val="8"/>
  </w:num>
  <w:num w:numId="38">
    <w:abstractNumId w:val="29"/>
  </w:num>
  <w:num w:numId="39">
    <w:abstractNumId w:val="4"/>
  </w:num>
  <w:num w:numId="40">
    <w:abstractNumId w:val="25"/>
  </w:num>
  <w:num w:numId="41">
    <w:abstractNumId w:val="16"/>
  </w:num>
  <w:num w:numId="42">
    <w:abstractNumId w:val="14"/>
  </w:num>
  <w:num w:numId="43">
    <w:abstractNumId w:val="34"/>
  </w:num>
  <w:num w:numId="44">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5F68"/>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AE0"/>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C7C"/>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5D7"/>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488A"/>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35D"/>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6A78"/>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08E"/>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78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5A65"/>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B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CA1"/>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67C80"/>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6F7E"/>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629"/>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1B2C"/>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1C"/>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6DE2"/>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4A8CABA-CB02-4EBB-9303-756F3BBD1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aliases w:val=" Zchn Zchn Char Char"/>
    <w:semiHidden/>
    <w:rsid w:val="009B4262"/>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9B4262"/>
  </w:style>
  <w:style w:type="character" w:customStyle="1" w:styleId="Heading1Char1">
    <w:name w:val="Heading 1 Char1"/>
    <w:aliases w:val="Char Char1,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 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 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 (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 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 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 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 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 (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 (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 (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 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 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 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 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 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 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 (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 (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 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 (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0">
    <w:name w:val="toc 9"/>
    <w:basedOn w:val="TOC8"/>
    <w:rsid w:val="00755136"/>
    <w:pPr>
      <w:keepNext/>
      <w:ind w:left="1418" w:hanging="1418"/>
    </w:pPr>
    <w:rPr>
      <w:rFonts w:eastAsia="MS Mincho"/>
      <w:lang w:eastAsia="en-GB"/>
    </w:rPr>
  </w:style>
  <w:style w:type="paragraph" w:customStyle="1" w:styleId="caption0">
    <w:name w:val="caption"/>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0">
    <w:name w:val="table of figures"/>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 Char Char7"/>
    <w:semiHidden/>
    <w:rsid w:val="00755136"/>
    <w:rPr>
      <w:rFonts w:ascii="Tahoma" w:hAnsi="Tahoma" w:cs="Tahoma"/>
      <w:shd w:val="clear" w:color="auto" w:fill="000080"/>
      <w:lang w:val="en-GB" w:eastAsia="en-US"/>
    </w:rPr>
  </w:style>
  <w:style w:type="character" w:customStyle="1" w:styleId="ZchnZchn5">
    <w:name w:val=" Zchn Zchn5"/>
    <w:rsid w:val="00755136"/>
    <w:rPr>
      <w:rFonts w:ascii="Courier New" w:eastAsia="Batang" w:hAnsi="Courier New"/>
      <w:lang w:val="nb-NO" w:eastAsia="en-US" w:bidi="ar-SA"/>
    </w:rPr>
  </w:style>
  <w:style w:type="character" w:customStyle="1" w:styleId="CharChar10">
    <w:name w:val=" Char Char10"/>
    <w:semiHidden/>
    <w:rsid w:val="00755136"/>
    <w:rPr>
      <w:rFonts w:ascii="Times New Roman" w:hAnsi="Times New Roman"/>
      <w:lang w:val="en-GB" w:eastAsia="en-US"/>
    </w:rPr>
  </w:style>
  <w:style w:type="character" w:customStyle="1" w:styleId="CharChar9">
    <w:name w:val=" Char Char9"/>
    <w:semiHidden/>
    <w:rsid w:val="00755136"/>
    <w:rPr>
      <w:rFonts w:ascii="Tahoma" w:hAnsi="Tahoma" w:cs="Tahoma"/>
      <w:sz w:val="16"/>
      <w:szCs w:val="16"/>
      <w:lang w:val="en-GB" w:eastAsia="en-US"/>
    </w:rPr>
  </w:style>
  <w:style w:type="character" w:customStyle="1" w:styleId="CharChar8">
    <w:name w:val=" 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 (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 Char Char29"/>
    <w:rsid w:val="00755136"/>
    <w:rPr>
      <w:rFonts w:ascii="Arial" w:hAnsi="Arial"/>
      <w:sz w:val="36"/>
      <w:lang w:val="en-GB" w:eastAsia="en-US" w:bidi="ar-SA"/>
    </w:rPr>
  </w:style>
  <w:style w:type="character" w:customStyle="1" w:styleId="CharChar28">
    <w:name w:val=" 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37988816">
      <w:bodyDiv w:val="1"/>
      <w:marLeft w:val="0"/>
      <w:marRight w:val="0"/>
      <w:marTop w:val="0"/>
      <w:marBottom w:val="0"/>
      <w:divBdr>
        <w:top w:val="none" w:sz="0" w:space="0" w:color="auto"/>
        <w:left w:val="none" w:sz="0" w:space="0" w:color="auto"/>
        <w:bottom w:val="none" w:sz="0" w:space="0" w:color="auto"/>
        <w:right w:val="none" w:sz="0" w:space="0" w:color="auto"/>
      </w:divBdr>
      <w:divsChild>
        <w:div w:id="1667397457">
          <w:marLeft w:val="706"/>
          <w:marRight w:val="0"/>
          <w:marTop w:val="0"/>
          <w:marBottom w:val="12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7968670">
      <w:bodyDiv w:val="1"/>
      <w:marLeft w:val="0"/>
      <w:marRight w:val="0"/>
      <w:marTop w:val="0"/>
      <w:marBottom w:val="0"/>
      <w:divBdr>
        <w:top w:val="none" w:sz="0" w:space="0" w:color="auto"/>
        <w:left w:val="none" w:sz="0" w:space="0" w:color="auto"/>
        <w:bottom w:val="none" w:sz="0" w:space="0" w:color="auto"/>
        <w:right w:val="none" w:sz="0" w:space="0" w:color="auto"/>
      </w:divBdr>
      <w:divsChild>
        <w:div w:id="58283980">
          <w:marLeft w:val="3269"/>
          <w:marRight w:val="0"/>
          <w:marTop w:val="130"/>
          <w:marBottom w:val="0"/>
          <w:divBdr>
            <w:top w:val="none" w:sz="0" w:space="0" w:color="auto"/>
            <w:left w:val="none" w:sz="0" w:space="0" w:color="auto"/>
            <w:bottom w:val="none" w:sz="0" w:space="0" w:color="auto"/>
            <w:right w:val="none" w:sz="0" w:space="0" w:color="auto"/>
          </w:divBdr>
        </w:div>
        <w:div w:id="165287719">
          <w:marLeft w:val="1397"/>
          <w:marRight w:val="0"/>
          <w:marTop w:val="130"/>
          <w:marBottom w:val="0"/>
          <w:divBdr>
            <w:top w:val="none" w:sz="0" w:space="0" w:color="auto"/>
            <w:left w:val="none" w:sz="0" w:space="0" w:color="auto"/>
            <w:bottom w:val="none" w:sz="0" w:space="0" w:color="auto"/>
            <w:right w:val="none" w:sz="0" w:space="0" w:color="auto"/>
          </w:divBdr>
        </w:div>
        <w:div w:id="818694062">
          <w:marLeft w:val="3269"/>
          <w:marRight w:val="0"/>
          <w:marTop w:val="130"/>
          <w:marBottom w:val="0"/>
          <w:divBdr>
            <w:top w:val="none" w:sz="0" w:space="0" w:color="auto"/>
            <w:left w:val="none" w:sz="0" w:space="0" w:color="auto"/>
            <w:bottom w:val="none" w:sz="0" w:space="0" w:color="auto"/>
            <w:right w:val="none" w:sz="0" w:space="0" w:color="auto"/>
          </w:divBdr>
        </w:div>
        <w:div w:id="1350335164">
          <w:marLeft w:val="3269"/>
          <w:marRight w:val="0"/>
          <w:marTop w:val="130"/>
          <w:marBottom w:val="0"/>
          <w:divBdr>
            <w:top w:val="none" w:sz="0" w:space="0" w:color="auto"/>
            <w:left w:val="none" w:sz="0" w:space="0" w:color="auto"/>
            <w:bottom w:val="none" w:sz="0" w:space="0" w:color="auto"/>
            <w:right w:val="none" w:sz="0" w:space="0" w:color="auto"/>
          </w:divBdr>
        </w:div>
        <w:div w:id="1711880002">
          <w:marLeft w:val="2333"/>
          <w:marRight w:val="0"/>
          <w:marTop w:val="130"/>
          <w:marBottom w:val="0"/>
          <w:divBdr>
            <w:top w:val="none" w:sz="0" w:space="0" w:color="auto"/>
            <w:left w:val="none" w:sz="0" w:space="0" w:color="auto"/>
            <w:bottom w:val="none" w:sz="0" w:space="0" w:color="auto"/>
            <w:right w:val="none" w:sz="0" w:space="0" w:color="auto"/>
          </w:divBdr>
        </w:div>
        <w:div w:id="1726904020">
          <w:marLeft w:val="2333"/>
          <w:marRight w:val="0"/>
          <w:marTop w:val="130"/>
          <w:marBottom w:val="0"/>
          <w:divBdr>
            <w:top w:val="none" w:sz="0" w:space="0" w:color="auto"/>
            <w:left w:val="none" w:sz="0" w:space="0" w:color="auto"/>
            <w:bottom w:val="none" w:sz="0" w:space="0" w:color="auto"/>
            <w:right w:val="none" w:sz="0" w:space="0" w:color="auto"/>
          </w:divBdr>
        </w:div>
        <w:div w:id="2039499650">
          <w:marLeft w:val="2333"/>
          <w:marRight w:val="0"/>
          <w:marTop w:val="130"/>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65870051">
      <w:bodyDiv w:val="1"/>
      <w:marLeft w:val="0"/>
      <w:marRight w:val="0"/>
      <w:marTop w:val="0"/>
      <w:marBottom w:val="0"/>
      <w:divBdr>
        <w:top w:val="none" w:sz="0" w:space="0" w:color="auto"/>
        <w:left w:val="none" w:sz="0" w:space="0" w:color="auto"/>
        <w:bottom w:val="none" w:sz="0" w:space="0" w:color="auto"/>
        <w:right w:val="none" w:sz="0" w:space="0" w:color="auto"/>
      </w:divBdr>
      <w:divsChild>
        <w:div w:id="1532650802">
          <w:marLeft w:val="70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56DCF9-DF20-44EF-88A0-602531851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3</Pages>
  <Words>716</Words>
  <Characters>4082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4789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3</cp:revision>
  <cp:lastPrinted>2010-01-07T02:23:00Z</cp:lastPrinted>
  <dcterms:created xsi:type="dcterms:W3CDTF">2020-08-07T21:17:00Z</dcterms:created>
  <dcterms:modified xsi:type="dcterms:W3CDTF">2020-08-07T21:17:00Z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(3)cpHYCEJZFb0gkHudgF1jQVpHqMqBj/pwaE6HUBwk69VgbeFK/IX8vtVXOYFpV1Co7d44XNJC
JJzZQtukWAOZEXP/P37ZFFN9SBlDHHztbt8vmDQn6w9Fc/OdIjoxSMYNQNMJWlCYlCBrDXLV
gbrFHZOz8Wk8hv5Y/ZEc50mxXoJAG1oZAznZvqJI+1FiS/taMiYru8R0YODdMs/06SFGhPH9
n2tFmNJwouudwgyzLd</vt:lpwstr>
  </property>
  <property fmtid="{D5CDD505-2E9C-101B-9397-08002B2CF9AE}" pid="15" name="_2015_ms_pID_725343_00">
    <vt:lpwstr>_2015_ms_pID_725343</vt:lpwstr>
  </property>
  <property fmtid="{D5CDD505-2E9C-101B-9397-08002B2CF9AE}" pid="16" name="_2015_ms_pID_7253431">
    <vt:lpwstr>SlcFi9alFtQ+S+2TaOo19d4pX1cUCW3jBmQvK0clN+/D9AlNeSumM6
ShQKR1dl3TywSTuUEaK/IEcydAVhI1eIWSBfRfqpjgWm+2fCeWdNJe/Mr+BVCiUOBqtZEHcZ
sCcg0CtF8YeOPGIIjeQ5ye8Ecq4zkJIs9A/o1ZqsvxKsKcacimCS7f0TvbekiARINJlktbx/
0rvzH4S2LmbVS2Gd+uR4n3bOeAVApsUvmsLj</vt:lpwstr>
  </property>
  <property fmtid="{D5CDD505-2E9C-101B-9397-08002B2CF9AE}" pid="17" name="_2015_ms_pID_7253431_00">
    <vt:lpwstr>_2015_ms_pID_7253431</vt:lpwstr>
  </property>
  <property fmtid="{D5CDD505-2E9C-101B-9397-08002B2CF9AE}" pid="18" name="_2015_ms_pID_7253432">
    <vt:lpwstr>o+0xNZzrPSaRrpFX4TNuvaQ=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